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E5" w:rsidRPr="006300E5" w:rsidRDefault="006300E5" w:rsidP="006300E5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</w:pPr>
      <w:r w:rsidRPr="006300E5"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  <w:t>УТВЕРЖДЕНО</w:t>
      </w:r>
    </w:p>
    <w:p w:rsidR="006300E5" w:rsidRPr="006300E5" w:rsidRDefault="006300E5" w:rsidP="006300E5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6300E5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</w:t>
      </w:r>
      <w:bookmarkStart w:id="0" w:name="_GoBack"/>
      <w:bookmarkEnd w:id="0"/>
      <w:r w:rsidRPr="006300E5">
        <w:rPr>
          <w:rFonts w:ascii="Times New Roman" w:eastAsia="Malgun Gothic" w:hAnsi="Times New Roman" w:cs="Times New Roman"/>
          <w:sz w:val="28"/>
          <w:szCs w:val="28"/>
          <w:lang w:eastAsia="en-US"/>
        </w:rPr>
        <w:t>кого организационного комитета</w:t>
      </w:r>
    </w:p>
    <w:p w:rsidR="006300E5" w:rsidRPr="006300E5" w:rsidRDefault="006300E5" w:rsidP="006300E5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6300E5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FC339B" w:rsidRDefault="00FC339B" w:rsidP="00FC339B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30"/>
          <w:szCs w:val="30"/>
        </w:rPr>
      </w:pPr>
    </w:p>
    <w:p w:rsidR="00FC339B" w:rsidRDefault="00FC339B" w:rsidP="00FC339B">
      <w:pPr>
        <w:spacing w:after="120" w:line="280" w:lineRule="exact"/>
        <w:ind w:right="4820"/>
        <w:jc w:val="both"/>
        <w:rPr>
          <w:rFonts w:ascii="Times New Roman" w:eastAsia="Malgun Gothic" w:hAnsi="Times New Roman" w:cs="Times New Roman"/>
          <w:sz w:val="30"/>
          <w:szCs w:val="30"/>
        </w:rPr>
      </w:pPr>
      <w:r>
        <w:rPr>
          <w:rFonts w:ascii="Times New Roman" w:eastAsia="Malgun Gothic" w:hAnsi="Times New Roman" w:cs="Times New Roman"/>
          <w:sz w:val="30"/>
          <w:szCs w:val="30"/>
        </w:rPr>
        <w:t>КОНКУРСНОЕ ЗАДАНИЕ</w:t>
      </w:r>
    </w:p>
    <w:p w:rsidR="00FC339B" w:rsidRDefault="00FC339B" w:rsidP="00FC339B">
      <w:pPr>
        <w:tabs>
          <w:tab w:val="left" w:pos="6804"/>
        </w:tabs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  <w:r>
        <w:rPr>
          <w:rFonts w:ascii="Times New Roman" w:eastAsia="Malgun Gothic" w:hAnsi="Times New Roman" w:cs="Times New Roman"/>
          <w:sz w:val="30"/>
          <w:szCs w:val="30"/>
        </w:rPr>
        <w:t xml:space="preserve">первого этапа республиканского конкурса </w:t>
      </w:r>
      <w:r>
        <w:rPr>
          <w:rFonts w:ascii="Times New Roman" w:eastAsia="Malgun Gothic" w:hAnsi="Times New Roman" w:cs="Times New Roman"/>
          <w:sz w:val="30"/>
          <w:szCs w:val="30"/>
        </w:rPr>
        <w:br/>
        <w:t>по основам профессиональной подготовки среди учащихся «</w:t>
      </w:r>
      <w:r>
        <w:rPr>
          <w:rFonts w:ascii="Times New Roman" w:eastAsia="Malgun Gothic" w:hAnsi="Times New Roman" w:cs="Times New Roman"/>
          <w:sz w:val="30"/>
          <w:szCs w:val="30"/>
          <w:lang w:val="en-US"/>
        </w:rPr>
        <w:t>J</w:t>
      </w:r>
      <w:r>
        <w:rPr>
          <w:rFonts w:ascii="Times New Roman" w:eastAsia="Malgun Gothic" w:hAnsi="Times New Roman" w:cs="Times New Roman"/>
          <w:sz w:val="30"/>
          <w:szCs w:val="30"/>
        </w:rPr>
        <w:t>unior</w:t>
      </w:r>
      <w:r>
        <w:rPr>
          <w:rFonts w:ascii="Times New Roman" w:eastAsia="Malgun Gothic" w:hAnsi="Times New Roman" w:cs="Times New Roman"/>
          <w:sz w:val="30"/>
          <w:szCs w:val="30"/>
          <w:lang w:val="en-US"/>
        </w:rPr>
        <w:t>S</w:t>
      </w:r>
      <w:r>
        <w:rPr>
          <w:rFonts w:ascii="Times New Roman" w:eastAsia="Malgun Gothic" w:hAnsi="Times New Roman" w:cs="Times New Roman"/>
          <w:sz w:val="30"/>
          <w:szCs w:val="30"/>
        </w:rPr>
        <w:t xml:space="preserve">kills </w:t>
      </w:r>
      <w:r>
        <w:rPr>
          <w:rFonts w:ascii="Times New Roman" w:eastAsia="Malgun Gothic" w:hAnsi="Times New Roman" w:cs="Times New Roman"/>
          <w:sz w:val="30"/>
          <w:szCs w:val="30"/>
          <w:lang w:val="en-US"/>
        </w:rPr>
        <w:t>B</w:t>
      </w:r>
      <w:r>
        <w:rPr>
          <w:rFonts w:ascii="Times New Roman" w:eastAsia="Malgun Gothic" w:hAnsi="Times New Roman" w:cs="Times New Roman"/>
          <w:sz w:val="30"/>
          <w:szCs w:val="30"/>
        </w:rPr>
        <w:t>elarus» по конкурсной компетенции «Мобильная робототехника» (возрастная категория 14 – 17 лет)</w:t>
      </w:r>
    </w:p>
    <w:p w:rsidR="00DB1C05" w:rsidRDefault="00DB1C05" w:rsidP="00DB1C05">
      <w:pPr>
        <w:spacing w:after="0"/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FC339B" w:rsidRDefault="00FC339B" w:rsidP="00FC339B">
      <w:pPr>
        <w:spacing w:after="12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Описание конкурсной компетенции</w:t>
      </w:r>
    </w:p>
    <w:p w:rsidR="00FC339B" w:rsidRDefault="00FC339B" w:rsidP="00FC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Мобильная робототехника включает в себя проектирование, сборку, установку, программирование и обслуживание механических, электрических систем управления мобильными роботами, т.е. имеющими колесные, шагающие или гусеничные шасси с автоматически управляемыми приводами.</w:t>
      </w:r>
    </w:p>
    <w:p w:rsidR="00FC339B" w:rsidRDefault="00FC339B" w:rsidP="00FC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339B" w:rsidRDefault="00FC339B" w:rsidP="00FC3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Конкурсная документация:</w:t>
      </w:r>
    </w:p>
    <w:p w:rsidR="00FC339B" w:rsidRDefault="00FC339B" w:rsidP="00FC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конкурсное задание, критерии оценки его выполнения по конкурсной компетенции (далее-компетенция) «Мобильная робототехника»; </w:t>
      </w:r>
    </w:p>
    <w:p w:rsidR="00FC339B" w:rsidRDefault="00FC339B" w:rsidP="00FC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«Мобильная робототехника»;</w:t>
      </w:r>
    </w:p>
    <w:p w:rsidR="00FC339B" w:rsidRDefault="00FC339B" w:rsidP="00FC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инфраструктурный лист по компетенции «Мобильная робототехника».</w:t>
      </w:r>
    </w:p>
    <w:p w:rsidR="00FC339B" w:rsidRDefault="00FC339B" w:rsidP="00FC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3526" w:rsidRPr="00DB1C05" w:rsidRDefault="000A7913" w:rsidP="00FC339B">
      <w:pPr>
        <w:pStyle w:val="Docsubtitle2"/>
        <w:spacing w:after="1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15CB5">
        <w:rPr>
          <w:rFonts w:ascii="Times New Roman" w:hAnsi="Times New Roman" w:cs="Times New Roman"/>
          <w:b/>
          <w:sz w:val="30"/>
          <w:szCs w:val="30"/>
          <w:lang w:val="ru-RU"/>
        </w:rPr>
        <w:t>Конкурсн</w:t>
      </w:r>
      <w:r w:rsidR="00E8186F" w:rsidRPr="00215CB5">
        <w:rPr>
          <w:rFonts w:ascii="Times New Roman" w:hAnsi="Times New Roman" w:cs="Times New Roman"/>
          <w:b/>
          <w:sz w:val="30"/>
          <w:szCs w:val="30"/>
          <w:lang w:val="ru-RU"/>
        </w:rPr>
        <w:t>о</w:t>
      </w:r>
      <w:r w:rsidRPr="00215CB5">
        <w:rPr>
          <w:rFonts w:ascii="Times New Roman" w:hAnsi="Times New Roman" w:cs="Times New Roman"/>
          <w:b/>
          <w:sz w:val="30"/>
          <w:szCs w:val="30"/>
          <w:lang w:val="ru-RU"/>
        </w:rPr>
        <w:t>е задани</w:t>
      </w:r>
      <w:r w:rsidR="00E8186F" w:rsidRPr="00215CB5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</w:p>
    <w:p w:rsidR="00094D01" w:rsidRDefault="00094D01" w:rsidP="00094D0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конкурсе принимают участие команды, состоящие из 2</w:t>
      </w:r>
      <w:r w:rsidR="00FC339B">
        <w:rPr>
          <w:rFonts w:ascii="Times New Roman" w:hAnsi="Times New Roman" w:cs="Times New Roman"/>
          <w:sz w:val="30"/>
          <w:szCs w:val="30"/>
          <w:lang w:val="ru-RU"/>
        </w:rPr>
        <w:t xml:space="preserve"> (двух)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учащихся в возрасте 14-17 лет. </w:t>
      </w:r>
    </w:p>
    <w:p w:rsidR="00094D01" w:rsidRDefault="00A978D2" w:rsidP="00A978D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15CB5">
        <w:rPr>
          <w:rFonts w:ascii="Times New Roman" w:hAnsi="Times New Roman" w:cs="Times New Roman"/>
          <w:sz w:val="30"/>
          <w:szCs w:val="30"/>
          <w:lang w:val="ru-RU"/>
        </w:rPr>
        <w:t xml:space="preserve">Рекомендуемое время выполнения конкурсного задания </w:t>
      </w:r>
      <w:r w:rsidR="00BC446F" w:rsidRPr="00510B2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FC33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0B2B" w:rsidRPr="00510B2B">
        <w:rPr>
          <w:rFonts w:ascii="Times New Roman" w:hAnsi="Times New Roman" w:cs="Times New Roman"/>
          <w:sz w:val="30"/>
          <w:szCs w:val="30"/>
          <w:lang w:val="ru-RU"/>
        </w:rPr>
        <w:t>(четыре)</w:t>
      </w:r>
      <w:r w:rsidR="00BC446F" w:rsidRPr="00510B2B">
        <w:rPr>
          <w:rFonts w:ascii="Times New Roman" w:hAnsi="Times New Roman" w:cs="Times New Roman"/>
          <w:sz w:val="30"/>
          <w:szCs w:val="30"/>
          <w:lang w:val="ru-RU"/>
        </w:rPr>
        <w:t xml:space="preserve"> часа</w:t>
      </w:r>
      <w:r w:rsidR="00215CB5" w:rsidRPr="00510B2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C339B" w:rsidRDefault="0058327C" w:rsidP="0086009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327C">
        <w:rPr>
          <w:rFonts w:ascii="Times New Roman" w:hAnsi="Times New Roman" w:cs="Times New Roman"/>
          <w:sz w:val="30"/>
          <w:szCs w:val="30"/>
          <w:lang w:val="ru-RU"/>
        </w:rPr>
        <w:t xml:space="preserve">Конкурсное задание «Робот-оператор игровой площадки» состоит в том, что участникам соревнований следует автоматизировать процесс поддержания порядка на детской игровой площадке, путем создания автономного робота, способного </w:t>
      </w:r>
      <w:r w:rsidR="00D62746">
        <w:rPr>
          <w:rFonts w:ascii="Times New Roman" w:hAnsi="Times New Roman" w:cs="Times New Roman"/>
          <w:sz w:val="30"/>
          <w:szCs w:val="30"/>
          <w:lang w:val="ru-RU"/>
        </w:rPr>
        <w:t>разложить «кольца» в «З</w:t>
      </w:r>
      <w:r w:rsidR="00D62746" w:rsidRPr="00D62746">
        <w:rPr>
          <w:rFonts w:ascii="Times New Roman" w:hAnsi="Times New Roman" w:cs="Times New Roman"/>
          <w:sz w:val="30"/>
          <w:szCs w:val="30"/>
          <w:lang w:val="ru-RU"/>
        </w:rPr>
        <w:t xml:space="preserve">ону </w:t>
      </w:r>
      <w:r w:rsidR="00D62746">
        <w:rPr>
          <w:rFonts w:ascii="Times New Roman" w:hAnsi="Times New Roman" w:cs="Times New Roman"/>
          <w:sz w:val="30"/>
          <w:szCs w:val="30"/>
          <w:lang w:val="ru-RU"/>
        </w:rPr>
        <w:t>хранения».</w:t>
      </w:r>
    </w:p>
    <w:p w:rsidR="00FC339B" w:rsidRDefault="00FC339B">
      <w:pPr>
        <w:spacing w:after="160" w:line="259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58327C" w:rsidRDefault="0058327C" w:rsidP="0086009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A7913" w:rsidRPr="00623408" w:rsidRDefault="000A7913" w:rsidP="0058327C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При выполнении задания</w:t>
      </w:r>
      <w:r w:rsidR="00A978D2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могут использоваться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:rsidR="000A7913" w:rsidRPr="00623408" w:rsidRDefault="000A791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конструктор (любой производитель);</w:t>
      </w:r>
    </w:p>
    <w:p w:rsidR="000A7913" w:rsidRPr="00623408" w:rsidRDefault="000A791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программируемый блок управления – </w:t>
      </w:r>
      <w:r w:rsidR="00DE1B73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шт.;</w:t>
      </w:r>
    </w:p>
    <w:p w:rsidR="000A7913" w:rsidRPr="00623408" w:rsidRDefault="00DE1B7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сервоприводы – </w:t>
      </w:r>
      <w:r w:rsidR="004958B4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4 шт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0A7913" w:rsidRPr="00623408" w:rsidRDefault="000A791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Кол</w:t>
      </w:r>
      <w:r w:rsidR="00FC339B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ичество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датчиков (не более):</w:t>
      </w:r>
    </w:p>
    <w:p w:rsidR="000A7913" w:rsidRPr="00623408" w:rsidRDefault="000A791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цвета/освещенности</w:t>
      </w:r>
      <w:r w:rsidR="00DE1B73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/цвета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4 шт.;</w:t>
      </w:r>
    </w:p>
    <w:p w:rsidR="000A7913" w:rsidRPr="00623408" w:rsidRDefault="000A791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касания – 2 шт.;</w:t>
      </w:r>
    </w:p>
    <w:p w:rsidR="000A7913" w:rsidRPr="00623408" w:rsidRDefault="00DE1B7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расстояния– 2 шт;</w:t>
      </w:r>
      <w:r w:rsidR="00705B92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DE1B73" w:rsidRPr="00623408" w:rsidRDefault="00DE1B73" w:rsidP="008746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Гироскопический датчик/компас - 1 шт.</w:t>
      </w:r>
    </w:p>
    <w:p w:rsidR="00DB1C05" w:rsidRPr="00623408" w:rsidRDefault="00DB1C05" w:rsidP="00CB06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Организаторы</w:t>
      </w:r>
      <w:r w:rsidR="00510B2B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могут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самостоятельно определ</w:t>
      </w:r>
      <w:r w:rsidR="00510B2B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>ить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оборудование и программное обеспечение, необходимое для выполнения конкурсного задания.</w:t>
      </w:r>
    </w:p>
    <w:p w:rsidR="000A7913" w:rsidRPr="00C65A22" w:rsidRDefault="00D62746" w:rsidP="00D627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532E" w:rsidRPr="00510B2B" w:rsidRDefault="00B0532E" w:rsidP="00510B2B">
      <w:pPr>
        <w:pStyle w:val="Docsubtitle2"/>
        <w:spacing w:line="280" w:lineRule="exact"/>
        <w:ind w:left="1701" w:hanging="1701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0532E">
        <w:rPr>
          <w:rFonts w:ascii="Times New Roman" w:hAnsi="Times New Roman" w:cs="Times New Roman"/>
          <w:b/>
          <w:sz w:val="30"/>
          <w:szCs w:val="30"/>
          <w:lang w:val="ru-RU"/>
        </w:rPr>
        <w:t>Ориентировочная схема размещения зон</w:t>
      </w:r>
    </w:p>
    <w:p w:rsidR="00044B45" w:rsidRDefault="00044B45" w:rsidP="00F1752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4B45" w:rsidRDefault="00044B45" w:rsidP="00F1752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4B45" w:rsidRDefault="005D3656" w:rsidP="00F1752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1925955</wp:posOffset>
                </wp:positionV>
                <wp:extent cx="784860" cy="414655"/>
                <wp:effectExtent l="0" t="381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2.55pt;margin-top:151.65pt;width:61.8pt;height:3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x9sQ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973455</wp:posOffset>
                </wp:positionV>
                <wp:extent cx="784860" cy="414655"/>
                <wp:effectExtent l="0" t="381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0.15pt;margin-top:76.65pt;width:61.8pt;height:32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mG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108585</wp:posOffset>
                </wp:positionV>
                <wp:extent cx="784860" cy="414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5.95pt;margin-top:8.55pt;width:61.8pt;height:32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w+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1022985</wp:posOffset>
                </wp:positionV>
                <wp:extent cx="784860" cy="4146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9.15pt;margin-top:80.55pt;width:61.8pt;height:3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QpuAIAAL8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1857375</wp:posOffset>
                </wp:positionV>
                <wp:extent cx="2443480" cy="4146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16.85pt;margin-top:146.25pt;width:192.4pt;height:32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BmtQ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558800</wp:posOffset>
                </wp:positionV>
                <wp:extent cx="2444115" cy="4146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219pt;margin-top:44pt;width:192.45pt;height:32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PYzgIAAMY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" filled="f" stroked="f">
                <v:textbox style="mso-fit-shape-to-text:t">
                  <w:txbxContent>
                    <w:p w:rsidR="00137A89" w:rsidRPr="00701418" w:rsidRDefault="00137A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1125855</wp:posOffset>
                </wp:positionV>
                <wp:extent cx="2447925" cy="414655"/>
                <wp:effectExtent l="0" t="3810" r="190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 w:rsidRPr="00701418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78.8pt;margin-top:88.65pt;width:192.75pt;height:32.6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qB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 w:rsidRPr="00701418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4B45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E0DACE0">
            <wp:extent cx="5428615" cy="27520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53" cy="275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B45" w:rsidRDefault="00044B45" w:rsidP="00F1752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4B45" w:rsidRP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>BASE</w:t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="001D77AD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</w:t>
      </w:r>
      <w:r w:rsidR="00F65EBB" w:rsidRPr="00F65EBB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1D77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5B9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>Стартовая позиция робота</w:t>
      </w:r>
    </w:p>
    <w:p w:rsidR="00044B45" w:rsidRP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65EBB" w:rsidRPr="00F65EBB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510B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>Метка размещения «</w:t>
      </w:r>
      <w:r w:rsidR="000676B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044B45" w:rsidRP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="007B5727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676B8">
        <w:rPr>
          <w:rFonts w:ascii="Times New Roman" w:hAnsi="Times New Roman" w:cs="Times New Roman"/>
          <w:sz w:val="30"/>
          <w:szCs w:val="30"/>
          <w:lang w:val="ru-RU"/>
        </w:rPr>
        <w:t xml:space="preserve">  Б      </w:t>
      </w:r>
      <w:r w:rsidR="007B5727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0676B8">
        <w:rPr>
          <w:rFonts w:ascii="Times New Roman" w:hAnsi="Times New Roman" w:cs="Times New Roman"/>
          <w:sz w:val="30"/>
          <w:szCs w:val="30"/>
          <w:lang w:val="ru-RU"/>
        </w:rPr>
        <w:tab/>
        <w:t xml:space="preserve">                </w:t>
      </w:r>
      <w:r w:rsidR="00510B2B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F65EBB" w:rsidRPr="00F65EBB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510B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 xml:space="preserve">Метка </w:t>
      </w:r>
      <w:r w:rsidR="000676B8">
        <w:rPr>
          <w:rFonts w:ascii="Times New Roman" w:hAnsi="Times New Roman" w:cs="Times New Roman"/>
          <w:sz w:val="30"/>
          <w:szCs w:val="30"/>
          <w:lang w:val="ru-RU"/>
        </w:rPr>
        <w:t>перемещенных</w:t>
      </w:r>
      <w:r w:rsidR="001D77AD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0676B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1D77AD" w:rsidRPr="001D77AD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044B45" w:rsidRP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44B45" w:rsidRPr="00044B45" w:rsidRDefault="0066110C" w:rsidP="0066110C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65EBB" w:rsidRPr="00FC33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0B2B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044B45" w:rsidRPr="00044B45">
        <w:rPr>
          <w:rFonts w:ascii="Times New Roman" w:hAnsi="Times New Roman" w:cs="Times New Roman"/>
          <w:sz w:val="30"/>
          <w:szCs w:val="30"/>
          <w:lang w:val="ru-RU"/>
        </w:rPr>
        <w:t>Вспомогательные направляющие линии</w:t>
      </w:r>
    </w:p>
    <w:p w:rsidR="00044B45" w:rsidRP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44B45" w:rsidRPr="00044B45" w:rsidRDefault="0066110C" w:rsidP="0066110C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510B2B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044B45" w:rsidRPr="00044B45">
        <w:rPr>
          <w:rFonts w:ascii="Times New Roman" w:hAnsi="Times New Roman" w:cs="Times New Roman"/>
          <w:sz w:val="30"/>
          <w:szCs w:val="30"/>
          <w:lang w:val="ru-RU"/>
        </w:rPr>
        <w:t>Линия-«граница» «Зоны хранения»</w:t>
      </w:r>
    </w:p>
    <w:p w:rsidR="00044B45" w:rsidRP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44B45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044B45">
        <w:rPr>
          <w:rFonts w:ascii="Times New Roman" w:hAnsi="Times New Roman" w:cs="Times New Roman"/>
          <w:sz w:val="30"/>
          <w:szCs w:val="30"/>
          <w:lang w:val="ru-RU"/>
        </w:rPr>
        <w:tab/>
      </w:r>
      <w:r w:rsidR="000676B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8086E" w:rsidRDefault="0028086E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6515C" w:rsidRPr="00623408" w:rsidRDefault="0046515C" w:rsidP="00CB0688">
      <w:pPr>
        <w:pStyle w:val="Docsubtitle2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На соревновательной площадке располага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тся стол для выполнения тестового задания, представляющий собой ровную поверхность размером 2464х1245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мм с бортиком по периметру высотой 5–10 см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(соответствует размеру поля для проведения соревнований VEХ IQ Chaiinge). На столе приклеено поле из баннерной ткани.  </w:t>
      </w:r>
    </w:p>
    <w:p w:rsidR="00CB0688" w:rsidRPr="00623408" w:rsidRDefault="0046515C" w:rsidP="00CB0688">
      <w:pPr>
        <w:pStyle w:val="Docsubtitle2"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Примечание. Допускается использовать в качестве основы стандартный</w:t>
      </w:r>
    </w:p>
    <w:p w:rsidR="00CB0688" w:rsidRPr="00623408" w:rsidRDefault="0046515C" w:rsidP="00CB0688">
      <w:pPr>
        <w:pStyle w:val="Docsubtitle2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лист ДСП размером 122 × 244 см или поля для соревнований</w:t>
      </w:r>
    </w:p>
    <w:p w:rsidR="0028086E" w:rsidRPr="00623408" w:rsidRDefault="0046515C" w:rsidP="00CB0688">
      <w:pPr>
        <w:pStyle w:val="Docsubtitle2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FIRST LegoLeague.</w:t>
      </w:r>
    </w:p>
    <w:p w:rsidR="00CB0688" w:rsidRPr="00623408" w:rsidRDefault="00CB0688" w:rsidP="00CB0688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8086E" w:rsidRPr="00623408" w:rsidRDefault="0028086E" w:rsidP="0028086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На поле имеются следующие зоны:</w:t>
      </w:r>
    </w:p>
    <w:p w:rsidR="0028086E" w:rsidRPr="00623408" w:rsidRDefault="0028086E" w:rsidP="0028086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Стартовая зона «BASE», в которой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-оператор игровой площадки» (далее – робот)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находится в начале выполнения задания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азмер зоны 300х300 мм.</w:t>
      </w:r>
    </w:p>
    <w:p w:rsidR="0028086E" w:rsidRPr="00623408" w:rsidRDefault="0028086E" w:rsidP="0028086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«Игровая зона»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размер зоны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диаметр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) –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850 мм.</w:t>
      </w:r>
    </w:p>
    <w:p w:rsidR="0028086E" w:rsidRPr="00623408" w:rsidRDefault="0028086E" w:rsidP="0028086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Метка для размещения «колец» в «Игровой зоне» – </w:t>
      </w:r>
      <w:r w:rsidR="00B91D5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размер 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br/>
      </w:r>
      <w:r w:rsidR="00B91D5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70х70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мм.</w:t>
      </w:r>
    </w:p>
    <w:p w:rsidR="0028086E" w:rsidRPr="00623408" w:rsidRDefault="000676B8" w:rsidP="002A482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28086E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086E" w:rsidRPr="00623408">
        <w:rPr>
          <w:rFonts w:ascii="Times New Roman" w:hAnsi="Times New Roman" w:cs="Times New Roman"/>
          <w:sz w:val="30"/>
          <w:szCs w:val="30"/>
          <w:lang w:val="ru-RU"/>
        </w:rPr>
        <w:t>«Зона хранения» – ограничена линией красного цвета.</w:t>
      </w:r>
    </w:p>
    <w:p w:rsidR="0028086E" w:rsidRPr="00623408" w:rsidRDefault="000676B8" w:rsidP="0028086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5</w:t>
      </w:r>
      <w:r w:rsidR="0028086E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086E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Метка </w:t>
      </w:r>
      <w:r w:rsidR="00D62746" w:rsidRPr="0062340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510B2B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2746" w:rsidRPr="00623408">
        <w:rPr>
          <w:rFonts w:ascii="Times New Roman" w:hAnsi="Times New Roman" w:cs="Times New Roman"/>
          <w:sz w:val="30"/>
          <w:szCs w:val="30"/>
          <w:lang w:val="ru-RU"/>
        </w:rPr>
        <w:t>,Б,</w:t>
      </w:r>
      <w:r w:rsidR="00510B2B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2746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8086E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перемещенных «колец» </w:t>
      </w:r>
      <w:r w:rsidR="00D62746" w:rsidRPr="00623408">
        <w:rPr>
          <w:rFonts w:ascii="Times New Roman" w:hAnsi="Times New Roman" w:cs="Times New Roman"/>
          <w:sz w:val="30"/>
          <w:szCs w:val="30"/>
          <w:lang w:val="ru-RU"/>
        </w:rPr>
        <w:t>в «Зону</w:t>
      </w:r>
      <w:r w:rsidR="0028086E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хранения» – </w:t>
      </w:r>
      <w:r w:rsidR="00E03B7A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размер зоны 70х70 мм.</w:t>
      </w:r>
    </w:p>
    <w:p w:rsidR="0028086E" w:rsidRPr="00623408" w:rsidRDefault="0028086E" w:rsidP="0028086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Метки на поле выделены линиями темного цвета (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толщина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линии 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1-2 мм), для движения робота могут использоваться вспомогательные линии (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толщина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линии 18-20 мм).</w:t>
      </w:r>
    </w:p>
    <w:p w:rsidR="00F93C24" w:rsidRPr="00623408" w:rsidRDefault="00044B45" w:rsidP="00044B4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Соревновательные игровые элементы представляют собой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044B45" w:rsidRPr="00623408" w:rsidRDefault="00B0532E" w:rsidP="00CB0688">
      <w:pPr>
        <w:pStyle w:val="Docsubtitle2"/>
        <w:spacing w:after="1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из лего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деталей</w:t>
      </w:r>
      <w:r w:rsidR="007B5727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044B45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F93C24" w:rsidRPr="00623408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F93C2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853C7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имеет </w:t>
      </w:r>
      <w:r w:rsidR="00550DD7" w:rsidRPr="00623408">
        <w:rPr>
          <w:rFonts w:ascii="Times New Roman" w:hAnsi="Times New Roman" w:cs="Times New Roman"/>
          <w:sz w:val="30"/>
          <w:szCs w:val="30"/>
          <w:lang w:val="ru-RU"/>
        </w:rPr>
        <w:t>квадратную форму</w:t>
      </w:r>
      <w:r w:rsidR="00F93C24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50DD7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93C24" w:rsidRPr="00623408">
        <w:rPr>
          <w:rFonts w:ascii="Times New Roman" w:hAnsi="Times New Roman" w:cs="Times New Roman"/>
          <w:sz w:val="30"/>
          <w:szCs w:val="30"/>
          <w:lang w:val="ru-RU"/>
        </w:rPr>
        <w:t>Ст</w:t>
      </w:r>
      <w:r w:rsidR="00D62746" w:rsidRPr="00623408">
        <w:rPr>
          <w:rFonts w:ascii="Times New Roman" w:hAnsi="Times New Roman" w:cs="Times New Roman"/>
          <w:sz w:val="30"/>
          <w:szCs w:val="30"/>
          <w:lang w:val="ru-RU"/>
        </w:rPr>
        <w:t>орона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квадрата</w:t>
      </w:r>
      <w:r w:rsidR="00D62746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65±2 мм, высота 30±2 мм</w:t>
      </w:r>
      <w:r w:rsidR="00044B45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05B92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F529A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Цвет </w:t>
      </w:r>
      <w:r w:rsidR="00765871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AF529A" w:rsidRPr="0062340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765871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AF529A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– ж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F529A" w:rsidRPr="00623408">
        <w:rPr>
          <w:rFonts w:ascii="Times New Roman" w:hAnsi="Times New Roman" w:cs="Times New Roman"/>
          <w:sz w:val="30"/>
          <w:szCs w:val="30"/>
          <w:lang w:val="ru-RU"/>
        </w:rPr>
        <w:t>лтый, синий, красный, белый.</w:t>
      </w:r>
    </w:p>
    <w:p w:rsidR="00CB0688" w:rsidRPr="00623408" w:rsidRDefault="00165408" w:rsidP="00CB0688">
      <w:pPr>
        <w:pStyle w:val="Docsubtitle2"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Примечание. До начала соревнований размеры и расположение зон </w:t>
      </w:r>
    </w:p>
    <w:p w:rsidR="00165408" w:rsidRPr="00623408" w:rsidRDefault="00165408" w:rsidP="00CB0688">
      <w:pPr>
        <w:pStyle w:val="Docsubtitle2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тестового задания не доводятся до сведения участников. </w:t>
      </w:r>
    </w:p>
    <w:p w:rsidR="00165408" w:rsidRPr="00623408" w:rsidRDefault="00165408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Расположение зон, позиция и стартовая ориентация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робота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не меняется в течение всего 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>конкурсног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о дня. </w:t>
      </w:r>
    </w:p>
    <w:p w:rsidR="00165408" w:rsidRPr="00623408" w:rsidRDefault="00165408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Способ перемещения «колец» и траектория движения робота – произвольные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с обязательным отрывом «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» от поверхности. </w:t>
      </w:r>
    </w:p>
    <w:p w:rsidR="002A4829" w:rsidRPr="00623408" w:rsidRDefault="002A4829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Организаторы могут предложить другой вид предметов игровой площадки.</w:t>
      </w:r>
      <w:r w:rsidR="00765871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Информация о предмете сообщается в день соревнования.</w:t>
      </w:r>
    </w:p>
    <w:p w:rsidR="00165408" w:rsidRPr="00165408" w:rsidRDefault="002A4829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65408" w:rsidRPr="00165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165408" w:rsidRPr="002A4829" w:rsidRDefault="00165408" w:rsidP="00CB0688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A4829">
        <w:rPr>
          <w:rFonts w:ascii="Times New Roman" w:hAnsi="Times New Roman" w:cs="Times New Roman"/>
          <w:b/>
          <w:sz w:val="30"/>
          <w:szCs w:val="30"/>
          <w:lang w:val="ru-RU"/>
        </w:rPr>
        <w:t>Общие требования к выполнению конкурсного задания</w:t>
      </w:r>
    </w:p>
    <w:p w:rsidR="00165408" w:rsidRPr="00623408" w:rsidRDefault="00165408" w:rsidP="00CB068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1. Сборка, программирование и пусконаладка робота. Создается набор базовых программ для демонстрации его функциональности, проводятся тестовые заезды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Участники должны продемонстрировать базовую функциональность своих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роботов. Затем участники производят три тренировочных заезда, после этого роботы сдаются на карантин.</w:t>
      </w:r>
    </w:p>
    <w:p w:rsidR="00165408" w:rsidRPr="00623408" w:rsidRDefault="00165408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lastRenderedPageBreak/>
        <w:t>2.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До начала выполнения задания</w:t>
      </w:r>
      <w:r w:rsidR="00CB068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робот проходит проверку на наличие одной программы управления и отсутствие беспроводных подключений.  </w:t>
      </w:r>
    </w:p>
    <w:p w:rsidR="00165408" w:rsidRPr="00623408" w:rsidRDefault="00165408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Перед началом выполнения задания участники устанавливают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робота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в зону старта. По команде главного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эксперта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они переводят его в автономный режим работы. Далее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выполняет задание только в автономном режиме.</w:t>
      </w:r>
    </w:p>
    <w:p w:rsidR="00165408" w:rsidRPr="00623408" w:rsidRDefault="00165408" w:rsidP="0016540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При нештатных ситуациях, возникающих во время выполнения тестовых заданий (замена батареек, корректировка и настройка датчиков и т.п.), остановка времени не предусмотрена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A2AB0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183D" w:rsidRPr="00623408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возвращается на стартовую позицию, программа перезапускается сначала. Отсчет времени не останавливается.</w:t>
      </w:r>
    </w:p>
    <w:p w:rsidR="00DE183D" w:rsidRPr="00623408" w:rsidRDefault="00165408" w:rsidP="00DE183D">
      <w:pPr>
        <w:pStyle w:val="Docsubtitle2"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Примечание.  Во время выполнения задания любое вмешательство</w:t>
      </w:r>
    </w:p>
    <w:p w:rsidR="00165408" w:rsidRPr="00623408" w:rsidRDefault="00165408" w:rsidP="00DE183D">
      <w:pPr>
        <w:pStyle w:val="Docsubtitle2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участников соревнований в работу 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>робота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запрещено.</w:t>
      </w:r>
    </w:p>
    <w:p w:rsidR="00165408" w:rsidRDefault="00165408" w:rsidP="00DE183D">
      <w:pPr>
        <w:pStyle w:val="Docsubtitle2"/>
        <w:ind w:firstLine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8086E" w:rsidRPr="00623408" w:rsidRDefault="00BD7964" w:rsidP="002A4829">
      <w:pPr>
        <w:pStyle w:val="Docsubtitle2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Тестовое задание </w:t>
      </w:r>
      <w:r w:rsidR="0028086E" w:rsidRPr="006234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«Сборка </w:t>
      </w:r>
      <w:r w:rsidR="00CC7D50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1D77AD" w:rsidRPr="00623408">
        <w:rPr>
          <w:rFonts w:ascii="Times New Roman" w:hAnsi="Times New Roman" w:cs="Times New Roman"/>
          <w:b/>
          <w:sz w:val="30"/>
          <w:szCs w:val="30"/>
          <w:lang w:val="ru-RU"/>
        </w:rPr>
        <w:t>Башни»</w:t>
      </w:r>
    </w:p>
    <w:p w:rsidR="00024976" w:rsidRPr="00623408" w:rsidRDefault="0028086E" w:rsidP="00623408">
      <w:pPr>
        <w:pStyle w:val="Docsubtitle2"/>
        <w:spacing w:before="120"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Робот прибывает в «Игровую зону», забирает первое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и доставляет его в «Зону хранения»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9B5A56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Робот возвращается, чтобы забрать следующее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. Разрешается перемещать по одному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кольцу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или брать несколько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одновременно. При перемещении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не должно касаться поверхности поля. </w:t>
      </w:r>
      <w:r w:rsidR="005D2B96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Количество 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5D2B96" w:rsidRPr="0062340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2A4829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5D2B96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– 4.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выполнения задания робот должен вернуться с зону «BASE». Оценивается общее число </w:t>
      </w:r>
      <w:r w:rsidR="00765871" w:rsidRPr="00623408">
        <w:rPr>
          <w:rFonts w:ascii="Times New Roman" w:hAnsi="Times New Roman" w:cs="Times New Roman"/>
          <w:sz w:val="30"/>
          <w:szCs w:val="30"/>
          <w:lang w:val="ru-RU"/>
        </w:rPr>
        <w:t>доставленных «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765871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за время выполнения задания. </w:t>
      </w:r>
    </w:p>
    <w:p w:rsidR="00667CC4" w:rsidRPr="00623408" w:rsidRDefault="00667CC4" w:rsidP="00623408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b/>
          <w:sz w:val="30"/>
          <w:szCs w:val="30"/>
          <w:lang w:val="ru-RU"/>
        </w:rPr>
        <w:t>Порядок</w:t>
      </w:r>
      <w:r w:rsidR="00F93C24" w:rsidRPr="006234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C16105">
        <w:rPr>
          <w:rFonts w:ascii="Times New Roman" w:hAnsi="Times New Roman" w:cs="Times New Roman"/>
          <w:b/>
          <w:sz w:val="30"/>
          <w:szCs w:val="30"/>
          <w:lang w:val="ru-RU"/>
        </w:rPr>
        <w:t>выполнения</w:t>
      </w:r>
      <w:r w:rsidR="00F93C24" w:rsidRPr="006234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тестового задания</w:t>
      </w:r>
    </w:p>
    <w:p w:rsidR="00024976" w:rsidRPr="00623408" w:rsidRDefault="00667CC4" w:rsidP="00623408">
      <w:pPr>
        <w:pStyle w:val="Docsubtitle2"/>
        <w:spacing w:before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1.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Перед началом сборки и программирован</w:t>
      </w:r>
      <w:r w:rsidR="002B1181" w:rsidRPr="00623408">
        <w:rPr>
          <w:rFonts w:ascii="Times New Roman" w:hAnsi="Times New Roman" w:cs="Times New Roman"/>
          <w:sz w:val="30"/>
          <w:szCs w:val="30"/>
          <w:lang w:val="ru-RU"/>
        </w:rPr>
        <w:t>ием робота проводится жеребь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B1181" w:rsidRPr="00623408">
        <w:rPr>
          <w:rFonts w:ascii="Times New Roman" w:hAnsi="Times New Roman" w:cs="Times New Roman"/>
          <w:sz w:val="30"/>
          <w:szCs w:val="30"/>
          <w:lang w:val="ru-RU"/>
        </w:rPr>
        <w:t>вка</w:t>
      </w:r>
      <w:r w:rsidR="003632B3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расположения «колец».</w:t>
      </w:r>
      <w:r w:rsidR="002B1181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632B3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67CC4" w:rsidRPr="00623408" w:rsidRDefault="00667CC4" w:rsidP="00623408">
      <w:pPr>
        <w:pStyle w:val="Docsubtitle2"/>
        <w:spacing w:before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>Длительность периода сборки и программирования робота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150 минут. 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>В течение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этого времени команды могут неограниченное количество раз тестировать робота на поле, при этом в случае, если на тестирование претендуют несколько команд, ранжирование происходит по живой очереди, занимать которую может член команды с роботом.</w:t>
      </w:r>
    </w:p>
    <w:p w:rsidR="00667CC4" w:rsidRPr="00623408" w:rsidRDefault="00667CC4" w:rsidP="00623408">
      <w:pPr>
        <w:pStyle w:val="Docsubtitle2"/>
        <w:spacing w:before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времени на сборку и программирование роботов все роботы сдаются в карантин. В карантине запрещается изменять роботов, запрещена зарядка. Роботы должны находиться в выключенном состоянии. Перед приемкой робота в карантин судья проводит проверку на соответствие размерам, помещая робота в коробку, размером 25х25х25 см. Робот считается прошедшим проверку, если никакая его часть не выступает из-под коробки. </w:t>
      </w:r>
    </w:p>
    <w:p w:rsidR="00623408" w:rsidRPr="00623408" w:rsidRDefault="00623408" w:rsidP="00623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3408">
        <w:rPr>
          <w:rFonts w:ascii="Times New Roman" w:hAnsi="Times New Roman" w:cs="Times New Roman"/>
          <w:sz w:val="30"/>
          <w:szCs w:val="30"/>
        </w:rPr>
        <w:t>4</w:t>
      </w:r>
      <w:r w:rsidR="00024976" w:rsidRPr="00623408">
        <w:rPr>
          <w:rFonts w:ascii="Times New Roman" w:hAnsi="Times New Roman" w:cs="Times New Roman"/>
          <w:sz w:val="30"/>
          <w:szCs w:val="30"/>
        </w:rPr>
        <w:t>.</w:t>
      </w:r>
      <w:r w:rsidRPr="00623408">
        <w:rPr>
          <w:rFonts w:ascii="Times New Roman" w:hAnsi="Times New Roman" w:cs="Times New Roman"/>
          <w:sz w:val="30"/>
          <w:szCs w:val="30"/>
        </w:rPr>
        <w:t xml:space="preserve"> Робот должен иметь только одну исполняемую программу. Эксперты должны иметь возможность легко проверить наличие одной программы в роботе. Если это позволяет среда разработки, то необходимо </w:t>
      </w:r>
      <w:r w:rsidRPr="00623408">
        <w:rPr>
          <w:rFonts w:ascii="Times New Roman" w:hAnsi="Times New Roman" w:cs="Times New Roman"/>
          <w:sz w:val="30"/>
          <w:szCs w:val="30"/>
        </w:rPr>
        <w:lastRenderedPageBreak/>
        <w:t xml:space="preserve">назвать программу </w:t>
      </w:r>
      <w:r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«JuniorSkills Belarus». </w:t>
      </w:r>
      <w:r w:rsidRPr="00623408">
        <w:rPr>
          <w:rFonts w:ascii="Times New Roman" w:hAnsi="Times New Roman" w:cs="Times New Roman"/>
          <w:sz w:val="30"/>
          <w:szCs w:val="30"/>
        </w:rPr>
        <w:t>Если возможно создание папок проекта, то их имя должно быть “JS”. Если переименовать программу невозможно в среде разработки, то необходимо сообщить ее название экспертам заранее (например, написав название программы на листе в зоне карантина рядом с названием команды). Иные файлы (например, подпрограммы) могут располагаться в том же каталоге, но не могут быть приведены в действие. Если в роботе нет программ, то робот не может принять участие в текущей̆ попытке.</w:t>
      </w:r>
    </w:p>
    <w:p w:rsidR="00667CC4" w:rsidRPr="00623408" w:rsidRDefault="00CF1B84" w:rsidP="00623408">
      <w:pPr>
        <w:pStyle w:val="Docsubtitle2"/>
        <w:spacing w:before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5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После жеребь</w:t>
      </w:r>
      <w:r w:rsidR="0062340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вки команды по очереди приглашаются к выполнению попытки. Один из членов команды должен не более чем за одну минуту забрать робота из карантина, включить его и расположить на соревновательном столе. На выпо</w:t>
      </w:r>
      <w:r w:rsidR="000906BF" w:rsidRPr="00623408">
        <w:rPr>
          <w:rFonts w:ascii="Times New Roman" w:hAnsi="Times New Roman" w:cs="Times New Roman"/>
          <w:sz w:val="30"/>
          <w:szCs w:val="30"/>
          <w:lang w:val="ru-RU"/>
        </w:rPr>
        <w:t>лнение тестового</w:t>
      </w:r>
      <w:r w:rsidR="00705B92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0DD7" w:rsidRPr="00623408">
        <w:rPr>
          <w:rFonts w:ascii="Times New Roman" w:hAnsi="Times New Roman" w:cs="Times New Roman"/>
          <w:sz w:val="30"/>
          <w:szCs w:val="30"/>
          <w:lang w:val="ru-RU"/>
        </w:rPr>
        <w:t>задания</w:t>
      </w:r>
      <w:r w:rsidR="000906BF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0906BF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Сборка </w:t>
      </w:r>
      <w:r w:rsidR="003745A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71EA0" w:rsidRPr="00623408">
        <w:rPr>
          <w:rFonts w:ascii="Times New Roman" w:hAnsi="Times New Roman" w:cs="Times New Roman"/>
          <w:sz w:val="30"/>
          <w:szCs w:val="30"/>
          <w:lang w:val="ru-RU"/>
        </w:rPr>
        <w:t>Башни</w:t>
      </w:r>
      <w:r w:rsidR="00705B92" w:rsidRPr="0062340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05B92" w:rsidRPr="0062340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да</w:t>
      </w:r>
      <w:r w:rsidR="003745A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="00705B92" w:rsidRPr="0062340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тся 2</w:t>
      </w:r>
      <w:r w:rsidR="00765871" w:rsidRPr="0062340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E71EA0" w:rsidRPr="0062340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(две)</w:t>
      </w:r>
      <w:r w:rsidR="00705B92" w:rsidRPr="0062340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минуты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. По окончании времени, либо после полной остановки робота в зоне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40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«BASE»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в конце попытки </w:t>
      </w:r>
      <w:r w:rsidR="00F65EBB" w:rsidRPr="00623408">
        <w:rPr>
          <w:rFonts w:ascii="Times New Roman" w:hAnsi="Times New Roman" w:cs="Times New Roman"/>
          <w:sz w:val="30"/>
          <w:szCs w:val="30"/>
          <w:lang w:val="ru-RU"/>
        </w:rPr>
        <w:t>эксперт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фиксирует время команды в </w:t>
      </w:r>
      <w:r w:rsidR="00D12D1F" w:rsidRPr="00623408">
        <w:rPr>
          <w:rFonts w:ascii="Times New Roman" w:hAnsi="Times New Roman" w:cs="Times New Roman"/>
          <w:sz w:val="30"/>
          <w:szCs w:val="30"/>
          <w:lang w:val="ru-RU"/>
        </w:rPr>
        <w:t>протоколе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и производит подсчёт начисленных бал</w:t>
      </w:r>
      <w:r w:rsidR="00D12D1F" w:rsidRPr="00623408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3745A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65871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Если робот закончил выполнять задание </w:t>
      </w:r>
      <w:r w:rsidR="003745A2">
        <w:rPr>
          <w:rFonts w:ascii="Times New Roman" w:hAnsi="Times New Roman" w:cs="Times New Roman"/>
          <w:sz w:val="30"/>
          <w:szCs w:val="30"/>
          <w:lang w:val="ru-RU"/>
        </w:rPr>
        <w:t>менее, чем за 2 минуты,</w:t>
      </w:r>
      <w:r w:rsidR="00705B92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и финишировал, то фиксируется время.</w:t>
      </w:r>
    </w:p>
    <w:p w:rsidR="00667CC4" w:rsidRPr="00623408" w:rsidRDefault="00623408" w:rsidP="00623408">
      <w:pPr>
        <w:pStyle w:val="Docsubtitle2"/>
        <w:spacing w:before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01418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После выполн</w:t>
      </w:r>
      <w:r w:rsidR="00D12D1F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ения тестового задания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команды возвращают</w:t>
      </w:r>
      <w:r w:rsidR="00705B92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роботов</w:t>
      </w:r>
      <w:r w:rsidR="00705B92" w:rsidRPr="006234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623408">
        <w:rPr>
          <w:rFonts w:ascii="Times New Roman" w:hAnsi="Times New Roman" w:cs="Times New Roman"/>
          <w:sz w:val="30"/>
          <w:szCs w:val="30"/>
          <w:lang w:val="ru-RU"/>
        </w:rPr>
        <w:t>в карантин.</w:t>
      </w:r>
    </w:p>
    <w:p w:rsidR="00667CC4" w:rsidRDefault="00667CC4" w:rsidP="0028086E">
      <w:pPr>
        <w:pStyle w:val="Docsubtitle2"/>
        <w:spacing w:before="120" w:after="120"/>
        <w:ind w:firstLine="709"/>
        <w:rPr>
          <w:rFonts w:ascii="Times New Roman" w:hAnsi="Times New Roman" w:cs="Times New Roman"/>
          <w:lang w:val="ru-RU"/>
        </w:rPr>
      </w:pPr>
    </w:p>
    <w:p w:rsidR="0028086E" w:rsidRPr="005D3656" w:rsidRDefault="0028086E" w:rsidP="009B5A56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D3656">
        <w:rPr>
          <w:rFonts w:ascii="Times New Roman" w:hAnsi="Times New Roman" w:cs="Times New Roman"/>
          <w:b/>
          <w:sz w:val="30"/>
          <w:szCs w:val="30"/>
          <w:lang w:val="ru-RU"/>
        </w:rPr>
        <w:t>Жеребь</w:t>
      </w:r>
      <w:r w:rsidR="00623408" w:rsidRPr="005D3656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5D3656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вка расположения </w:t>
      </w:r>
      <w:r w:rsidR="00623408" w:rsidRPr="005D3656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Pr="005D3656">
        <w:rPr>
          <w:rFonts w:ascii="Times New Roman" w:hAnsi="Times New Roman" w:cs="Times New Roman"/>
          <w:b/>
          <w:sz w:val="30"/>
          <w:szCs w:val="30"/>
          <w:lang w:val="ru-RU"/>
        </w:rPr>
        <w:t>колец</w:t>
      </w:r>
      <w:r w:rsidR="00623408" w:rsidRPr="005D3656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:rsidR="005D3656" w:rsidRPr="005D3656" w:rsidRDefault="0028086E" w:rsidP="005D3656">
      <w:pPr>
        <w:pStyle w:val="Docsubtitle2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Главный эксперт </w:t>
      </w:r>
      <w:r w:rsidR="00623408" w:rsidRPr="005D3656">
        <w:rPr>
          <w:rFonts w:ascii="Times New Roman" w:hAnsi="Times New Roman" w:cs="Times New Roman"/>
          <w:sz w:val="30"/>
          <w:szCs w:val="30"/>
          <w:lang w:val="ru-RU"/>
        </w:rPr>
        <w:t>помещает в непрозрачный пакет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красного, синего, ж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>лтого и белого цветов. Затем он по очереди доста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не глядя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. Первое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ставится на метку с номером 1, второе на метку с номером 2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и так далее.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8F2D1D" w:rsidRPr="005D3656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8F2D1D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>по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номером 1</w:t>
      </w:r>
      <w:r w:rsidR="008F2D1D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доставляется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на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 метку А,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по</w:t>
      </w:r>
      <w:r w:rsidR="005D3656" w:rsidRPr="005D3656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номером 2 доставляется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на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 метку Б,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по номером 3 доставляется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на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метку В. Оставшееся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нужно завести на базу. </w:t>
      </w:r>
    </w:p>
    <w:p w:rsidR="005D3656" w:rsidRDefault="005D3656" w:rsidP="005D3656">
      <w:pPr>
        <w:pStyle w:val="Docsubtitle2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задания 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>ольцо</w:t>
      </w:r>
      <w:r w:rsidR="00765871" w:rsidRPr="005D365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своей проекцией </w:t>
      </w:r>
      <w:r w:rsidR="00937881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должно полностью попадать на территорию базы, не касаясь при этом игрового стола. </w:t>
      </w:r>
    </w:p>
    <w:p w:rsidR="0028086E" w:rsidRPr="005D3656" w:rsidRDefault="0028086E" w:rsidP="005D3656">
      <w:pPr>
        <w:pStyle w:val="Docsubtitle2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D3656">
        <w:rPr>
          <w:rFonts w:ascii="Times New Roman" w:hAnsi="Times New Roman" w:cs="Times New Roman"/>
          <w:sz w:val="30"/>
          <w:szCs w:val="30"/>
          <w:lang w:val="ru-RU"/>
        </w:rPr>
        <w:t>Данная жеребь</w:t>
      </w:r>
      <w:r w:rsidR="005D365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>вка</w:t>
      </w:r>
      <w:r w:rsidR="00705B92"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D3656">
        <w:rPr>
          <w:rFonts w:ascii="Times New Roman" w:hAnsi="Times New Roman" w:cs="Times New Roman"/>
          <w:sz w:val="30"/>
          <w:szCs w:val="30"/>
          <w:lang w:val="ru-RU"/>
        </w:rPr>
        <w:t xml:space="preserve">остаётся неизменной для всех команд в рамках выполнения </w:t>
      </w:r>
      <w:r w:rsidR="00550DD7" w:rsidRPr="005D3656">
        <w:rPr>
          <w:rFonts w:ascii="Times New Roman" w:hAnsi="Times New Roman" w:cs="Times New Roman"/>
          <w:sz w:val="30"/>
          <w:szCs w:val="30"/>
          <w:lang w:val="ru-RU"/>
        </w:rPr>
        <w:t>тестового задания .</w:t>
      </w:r>
    </w:p>
    <w:p w:rsidR="008F2D1D" w:rsidRDefault="008F2D1D" w:rsidP="0028086E">
      <w:pPr>
        <w:pStyle w:val="Docsubtitle2"/>
        <w:spacing w:before="120" w:after="120"/>
        <w:ind w:firstLine="709"/>
        <w:rPr>
          <w:rFonts w:ascii="Times New Roman" w:hAnsi="Times New Roman" w:cs="Times New Roman"/>
          <w:lang w:val="ru-RU"/>
        </w:rPr>
      </w:pPr>
    </w:p>
    <w:p w:rsidR="00BD7964" w:rsidRPr="00BD7964" w:rsidRDefault="00BD7964" w:rsidP="005D3656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D7964">
        <w:rPr>
          <w:rFonts w:ascii="Times New Roman" w:hAnsi="Times New Roman" w:cs="Times New Roman"/>
          <w:b/>
          <w:lang w:val="ru-RU"/>
        </w:rPr>
        <w:t>Критерии оценки конкурсного задания</w:t>
      </w:r>
    </w:p>
    <w:p w:rsidR="00BD7964" w:rsidRPr="00BD7964" w:rsidRDefault="00BD7964" w:rsidP="005D3656">
      <w:pPr>
        <w:pStyle w:val="Docsubtitle2"/>
        <w:spacing w:before="120" w:after="120"/>
        <w:ind w:firstLine="709"/>
        <w:contextualSpacing/>
        <w:rPr>
          <w:rFonts w:ascii="Times New Roman" w:hAnsi="Times New Roman" w:cs="Times New Roman"/>
          <w:lang w:val="ru-RU"/>
        </w:rPr>
      </w:pPr>
      <w:r w:rsidRPr="00BD7964">
        <w:rPr>
          <w:rFonts w:ascii="Times New Roman" w:hAnsi="Times New Roman" w:cs="Times New Roman"/>
          <w:lang w:val="ru-RU"/>
        </w:rPr>
        <w:t>Оценка выполнения конкурсного задания осуществляется членами жюри в соответствии с критериями оценки их выполнения.</w:t>
      </w:r>
    </w:p>
    <w:p w:rsidR="00BD7964" w:rsidRDefault="00BD7964" w:rsidP="005D3656">
      <w:pPr>
        <w:pStyle w:val="Docsubtitle2"/>
        <w:spacing w:before="120" w:after="120"/>
        <w:ind w:firstLine="709"/>
        <w:contextualSpacing/>
        <w:rPr>
          <w:rFonts w:ascii="Times New Roman" w:hAnsi="Times New Roman" w:cs="Times New Roman"/>
          <w:lang w:val="ru-RU"/>
        </w:rPr>
      </w:pPr>
      <w:r w:rsidRPr="00BD7964">
        <w:rPr>
          <w:rFonts w:ascii="Times New Roman" w:hAnsi="Times New Roman" w:cs="Times New Roman"/>
          <w:lang w:val="ru-RU"/>
        </w:rPr>
        <w:t>Максимальная сумма баллов за выполнение задания</w:t>
      </w:r>
      <w:r w:rsidR="00896C3D">
        <w:rPr>
          <w:rFonts w:ascii="Times New Roman" w:hAnsi="Times New Roman" w:cs="Times New Roman"/>
          <w:lang w:val="ru-RU"/>
        </w:rPr>
        <w:t xml:space="preserve"> – </w:t>
      </w:r>
      <w:r w:rsidRPr="00BD7964">
        <w:rPr>
          <w:rFonts w:ascii="Times New Roman" w:hAnsi="Times New Roman" w:cs="Times New Roman"/>
          <w:lang w:val="ru-RU"/>
        </w:rPr>
        <w:t>100.</w:t>
      </w:r>
      <w:r w:rsidR="005D3656">
        <w:rPr>
          <w:rFonts w:ascii="Times New Roman" w:hAnsi="Times New Roman" w:cs="Times New Roman"/>
          <w:lang w:val="ru-RU"/>
        </w:rPr>
        <w:br/>
      </w:r>
      <w:r w:rsidRPr="00BD7964">
        <w:rPr>
          <w:rFonts w:ascii="Times New Roman" w:hAnsi="Times New Roman" w:cs="Times New Roman"/>
          <w:lang w:val="ru-RU"/>
        </w:rPr>
        <w:t>Рекомендуемые критерии оценки: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"/>
        <w:gridCol w:w="6862"/>
        <w:gridCol w:w="2263"/>
      </w:tblGrid>
      <w:tr w:rsidR="009B5A56" w:rsidRPr="009B5A56" w:rsidTr="00896C3D">
        <w:tc>
          <w:tcPr>
            <w:tcW w:w="503" w:type="dxa"/>
          </w:tcPr>
          <w:p w:rsidR="009B5A56" w:rsidRPr="009B5A56" w:rsidRDefault="009B5A56" w:rsidP="009B5A5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lastRenderedPageBreak/>
              <w:t>№</w:t>
            </w:r>
          </w:p>
        </w:tc>
        <w:tc>
          <w:tcPr>
            <w:tcW w:w="6862" w:type="dxa"/>
          </w:tcPr>
          <w:p w:rsidR="009B5A56" w:rsidRPr="009B5A56" w:rsidRDefault="009B5A56" w:rsidP="009B5A5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Наименование модуля</w:t>
            </w:r>
          </w:p>
        </w:tc>
        <w:tc>
          <w:tcPr>
            <w:tcW w:w="2263" w:type="dxa"/>
          </w:tcPr>
          <w:p w:rsidR="009B5A56" w:rsidRPr="009B5A56" w:rsidRDefault="009B5A56" w:rsidP="009B5A5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Максимальное количество баллов</w:t>
            </w:r>
          </w:p>
        </w:tc>
      </w:tr>
      <w:tr w:rsidR="009B5A56" w:rsidRPr="009B5A56" w:rsidTr="00896C3D">
        <w:tc>
          <w:tcPr>
            <w:tcW w:w="503" w:type="dxa"/>
          </w:tcPr>
          <w:p w:rsidR="009B5A56" w:rsidRPr="009B5A56" w:rsidRDefault="009B5A56" w:rsidP="009B5A56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6862" w:type="dxa"/>
          </w:tcPr>
          <w:p w:rsidR="009B5A56" w:rsidRPr="009B5A56" w:rsidRDefault="009B5A56" w:rsidP="009B5A56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Times New Roman" w:hAnsi="Times New Roman"/>
                <w:sz w:val="30"/>
                <w:szCs w:val="30"/>
              </w:rPr>
              <w:t xml:space="preserve">Сборка, программирование и пусконаладка робота . </w:t>
            </w:r>
          </w:p>
        </w:tc>
        <w:tc>
          <w:tcPr>
            <w:tcW w:w="2263" w:type="dxa"/>
          </w:tcPr>
          <w:p w:rsidR="009B5A56" w:rsidRPr="009B5A56" w:rsidRDefault="009B5A56" w:rsidP="009B5A5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Times New Roman" w:hAnsi="Times New Roman"/>
                <w:sz w:val="30"/>
                <w:szCs w:val="30"/>
              </w:rPr>
              <w:t>30</w:t>
            </w:r>
          </w:p>
        </w:tc>
      </w:tr>
      <w:tr w:rsidR="009B5A56" w:rsidRPr="009B5A56" w:rsidTr="00896C3D">
        <w:tc>
          <w:tcPr>
            <w:tcW w:w="503" w:type="dxa"/>
          </w:tcPr>
          <w:p w:rsidR="009B5A56" w:rsidRPr="009B5A56" w:rsidRDefault="009B5A56" w:rsidP="009B5A56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6862" w:type="dxa"/>
          </w:tcPr>
          <w:p w:rsidR="009B5A56" w:rsidRPr="009B5A56" w:rsidRDefault="009B5A56" w:rsidP="009B5A56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hAnsi="Times New Roman" w:cs="Times New Roman"/>
                <w:sz w:val="30"/>
                <w:szCs w:val="30"/>
              </w:rPr>
              <w:t>Выполнение тестового задания.</w:t>
            </w:r>
          </w:p>
        </w:tc>
        <w:tc>
          <w:tcPr>
            <w:tcW w:w="2263" w:type="dxa"/>
          </w:tcPr>
          <w:p w:rsidR="009B5A56" w:rsidRPr="009B5A56" w:rsidRDefault="009B5A56" w:rsidP="009B5A5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9B5A56">
              <w:rPr>
                <w:rFonts w:ascii="Times New Roman" w:eastAsia="Times New Roman" w:hAnsi="Times New Roman"/>
                <w:sz w:val="30"/>
                <w:szCs w:val="30"/>
              </w:rPr>
              <w:t>70</w:t>
            </w:r>
          </w:p>
        </w:tc>
      </w:tr>
      <w:tr w:rsidR="009B5A56" w:rsidRPr="009B5A56" w:rsidTr="00896C3D">
        <w:tc>
          <w:tcPr>
            <w:tcW w:w="503" w:type="dxa"/>
          </w:tcPr>
          <w:p w:rsidR="009B5A56" w:rsidRPr="009B5A56" w:rsidRDefault="009B5A56" w:rsidP="009B5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6862" w:type="dxa"/>
          </w:tcPr>
          <w:p w:rsidR="009B5A56" w:rsidRPr="009B5A56" w:rsidRDefault="009B5A56" w:rsidP="009B5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9B5A56">
              <w:rPr>
                <w:rFonts w:ascii="Times New Roman" w:eastAsia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9B5A56" w:rsidRPr="009B5A56" w:rsidRDefault="009B5A56" w:rsidP="009B5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9B5A56">
              <w:rPr>
                <w:rFonts w:ascii="Times New Roman" w:eastAsia="Times New Roman" w:hAnsi="Times New Roman"/>
                <w:sz w:val="30"/>
                <w:szCs w:val="30"/>
              </w:rPr>
              <w:t>100</w:t>
            </w:r>
          </w:p>
        </w:tc>
      </w:tr>
    </w:tbl>
    <w:p w:rsidR="005D3656" w:rsidRDefault="005D3656" w:rsidP="005D3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За несоблюдение правил безопасного поведения учащихся во время проведения конкурса снимается от 1 до 50 баллов.</w:t>
      </w:r>
    </w:p>
    <w:p w:rsidR="005D3656" w:rsidRDefault="005D3656" w:rsidP="005D3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Если участник конкурса не соблюдает правила безопасного поведения учащихся на конкурсной площадке, подвергает опасности себя и других конкурсантов, он может быть отстранен от конкурса.</w:t>
      </w:r>
    </w:p>
    <w:p w:rsidR="005D3656" w:rsidRDefault="005D3656" w:rsidP="005D3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Правила безопасного поведения учащихся на конкурсной площадке, инфраструктурный лист по компетенции «Мобильная робототехника»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5D3656" w:rsidRDefault="005D3656" w:rsidP="005D3656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5D3656" w:rsidRDefault="005D3656" w:rsidP="005D3656">
      <w:pPr>
        <w:pStyle w:val="Docsubtitle2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653CD" w:rsidRDefault="00F653CD" w:rsidP="005D3656">
      <w:pPr>
        <w:spacing w:line="257" w:lineRule="auto"/>
        <w:jc w:val="both"/>
        <w:rPr>
          <w:rFonts w:eastAsia="ヒラギノ角ゴ Pro W3"/>
          <w:caps/>
          <w:sz w:val="28"/>
          <w:szCs w:val="28"/>
        </w:rPr>
      </w:pPr>
    </w:p>
    <w:p w:rsidR="00EB2B37" w:rsidRPr="000C0AC1" w:rsidRDefault="00EB2B37" w:rsidP="009F412F">
      <w:pPr>
        <w:spacing w:after="0" w:line="240" w:lineRule="auto"/>
        <w:ind w:firstLine="709"/>
        <w:jc w:val="both"/>
        <w:rPr>
          <w:rFonts w:eastAsia="ヒラギノ角ゴ Pro W3"/>
          <w:caps/>
          <w:sz w:val="28"/>
          <w:szCs w:val="28"/>
        </w:rPr>
      </w:pPr>
    </w:p>
    <w:sectPr w:rsidR="00EB2B37" w:rsidRPr="000C0AC1" w:rsidSect="00FC339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43" w:rsidRDefault="00CE7543" w:rsidP="007F5332">
      <w:pPr>
        <w:spacing w:after="0" w:line="240" w:lineRule="auto"/>
      </w:pPr>
      <w:r>
        <w:separator/>
      </w:r>
    </w:p>
  </w:endnote>
  <w:endnote w:type="continuationSeparator" w:id="0">
    <w:p w:rsidR="00CE7543" w:rsidRDefault="00CE7543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89" w:rsidRPr="00DE47AC" w:rsidRDefault="00137A89">
    <w:pPr>
      <w:pStyle w:val="a9"/>
      <w:jc w:val="right"/>
      <w:rPr>
        <w:rFonts w:ascii="Times New Roman" w:hAnsi="Times New Roman" w:cs="Times New Roman"/>
        <w:sz w:val="30"/>
        <w:szCs w:val="30"/>
      </w:rPr>
    </w:pPr>
    <w:r w:rsidRPr="00DE47AC">
      <w:rPr>
        <w:rFonts w:ascii="Times New Roman" w:hAnsi="Times New Roman" w:cs="Times New Roman"/>
        <w:sz w:val="30"/>
        <w:szCs w:val="30"/>
      </w:rPr>
      <w:fldChar w:fldCharType="begin"/>
    </w:r>
    <w:r w:rsidRPr="00DE47AC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DE47AC">
      <w:rPr>
        <w:rFonts w:ascii="Times New Roman" w:hAnsi="Times New Roman" w:cs="Times New Roman"/>
        <w:sz w:val="30"/>
        <w:szCs w:val="30"/>
      </w:rPr>
      <w:fldChar w:fldCharType="separate"/>
    </w:r>
    <w:r w:rsidR="006300E5">
      <w:rPr>
        <w:rFonts w:ascii="Times New Roman" w:hAnsi="Times New Roman" w:cs="Times New Roman"/>
        <w:noProof/>
        <w:sz w:val="30"/>
        <w:szCs w:val="30"/>
      </w:rPr>
      <w:t>6</w:t>
    </w:r>
    <w:r w:rsidRPr="00DE47AC">
      <w:rPr>
        <w:rFonts w:ascii="Times New Roman" w:hAnsi="Times New Roman" w:cs="Times New Roman"/>
        <w:sz w:val="30"/>
        <w:szCs w:val="30"/>
      </w:rPr>
      <w:fldChar w:fldCharType="end"/>
    </w:r>
  </w:p>
  <w:p w:rsidR="00137A89" w:rsidRDefault="00137A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43" w:rsidRDefault="00CE7543" w:rsidP="007F5332">
      <w:pPr>
        <w:spacing w:after="0" w:line="240" w:lineRule="auto"/>
      </w:pPr>
      <w:r>
        <w:separator/>
      </w:r>
    </w:p>
  </w:footnote>
  <w:footnote w:type="continuationSeparator" w:id="0">
    <w:p w:rsidR="00CE7543" w:rsidRDefault="00CE7543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94158"/>
    <w:multiLevelType w:val="hybridMultilevel"/>
    <w:tmpl w:val="C07AAA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5"/>
    <w:rsid w:val="00002F1B"/>
    <w:rsid w:val="00004F23"/>
    <w:rsid w:val="0000701C"/>
    <w:rsid w:val="00015A96"/>
    <w:rsid w:val="00023422"/>
    <w:rsid w:val="00024976"/>
    <w:rsid w:val="0002748E"/>
    <w:rsid w:val="0003087B"/>
    <w:rsid w:val="00031405"/>
    <w:rsid w:val="00040DB2"/>
    <w:rsid w:val="00041F81"/>
    <w:rsid w:val="00044B45"/>
    <w:rsid w:val="0004525E"/>
    <w:rsid w:val="000529AE"/>
    <w:rsid w:val="000676B8"/>
    <w:rsid w:val="00070F8B"/>
    <w:rsid w:val="00073006"/>
    <w:rsid w:val="00074FA7"/>
    <w:rsid w:val="00075AE9"/>
    <w:rsid w:val="00076269"/>
    <w:rsid w:val="000771E3"/>
    <w:rsid w:val="0008172A"/>
    <w:rsid w:val="00083692"/>
    <w:rsid w:val="000906BF"/>
    <w:rsid w:val="00094D01"/>
    <w:rsid w:val="00096527"/>
    <w:rsid w:val="000A01E2"/>
    <w:rsid w:val="000A26B1"/>
    <w:rsid w:val="000A7913"/>
    <w:rsid w:val="000B08A0"/>
    <w:rsid w:val="000C07BE"/>
    <w:rsid w:val="000C0AC1"/>
    <w:rsid w:val="000D72FB"/>
    <w:rsid w:val="000E4E57"/>
    <w:rsid w:val="000E6590"/>
    <w:rsid w:val="000F1134"/>
    <w:rsid w:val="00100A98"/>
    <w:rsid w:val="0011094A"/>
    <w:rsid w:val="00120242"/>
    <w:rsid w:val="001242EC"/>
    <w:rsid w:val="00126CDA"/>
    <w:rsid w:val="001310BC"/>
    <w:rsid w:val="0013206E"/>
    <w:rsid w:val="00137A89"/>
    <w:rsid w:val="0014775D"/>
    <w:rsid w:val="00147E8D"/>
    <w:rsid w:val="0015137F"/>
    <w:rsid w:val="00151AB3"/>
    <w:rsid w:val="00152C86"/>
    <w:rsid w:val="001550C8"/>
    <w:rsid w:val="00165408"/>
    <w:rsid w:val="001677DD"/>
    <w:rsid w:val="0017261F"/>
    <w:rsid w:val="001768BD"/>
    <w:rsid w:val="00176F66"/>
    <w:rsid w:val="001867F7"/>
    <w:rsid w:val="001A198F"/>
    <w:rsid w:val="001A3D22"/>
    <w:rsid w:val="001A6E7B"/>
    <w:rsid w:val="001B2E97"/>
    <w:rsid w:val="001C08F2"/>
    <w:rsid w:val="001C2FAF"/>
    <w:rsid w:val="001C3C94"/>
    <w:rsid w:val="001C5617"/>
    <w:rsid w:val="001C7B1E"/>
    <w:rsid w:val="001D77AD"/>
    <w:rsid w:val="001E1544"/>
    <w:rsid w:val="001E1C2D"/>
    <w:rsid w:val="001E1F86"/>
    <w:rsid w:val="001E2E9E"/>
    <w:rsid w:val="001F61C4"/>
    <w:rsid w:val="00215CB5"/>
    <w:rsid w:val="00217CE2"/>
    <w:rsid w:val="00222DFF"/>
    <w:rsid w:val="00226587"/>
    <w:rsid w:val="00233CBB"/>
    <w:rsid w:val="0024132B"/>
    <w:rsid w:val="00241CA0"/>
    <w:rsid w:val="00242B75"/>
    <w:rsid w:val="00243639"/>
    <w:rsid w:val="00257EFF"/>
    <w:rsid w:val="00262C5A"/>
    <w:rsid w:val="0028086E"/>
    <w:rsid w:val="00287841"/>
    <w:rsid w:val="00291491"/>
    <w:rsid w:val="00295532"/>
    <w:rsid w:val="00295C5C"/>
    <w:rsid w:val="00295CE7"/>
    <w:rsid w:val="002A155A"/>
    <w:rsid w:val="002A4829"/>
    <w:rsid w:val="002A6F61"/>
    <w:rsid w:val="002B1181"/>
    <w:rsid w:val="002C08EC"/>
    <w:rsid w:val="002C67D6"/>
    <w:rsid w:val="002D00BE"/>
    <w:rsid w:val="002D0AB8"/>
    <w:rsid w:val="002D4B88"/>
    <w:rsid w:val="002E4154"/>
    <w:rsid w:val="002E5262"/>
    <w:rsid w:val="003208DD"/>
    <w:rsid w:val="00321679"/>
    <w:rsid w:val="0032209F"/>
    <w:rsid w:val="00322AFF"/>
    <w:rsid w:val="00332488"/>
    <w:rsid w:val="0033330B"/>
    <w:rsid w:val="00333F80"/>
    <w:rsid w:val="003428C3"/>
    <w:rsid w:val="00345EF3"/>
    <w:rsid w:val="00351091"/>
    <w:rsid w:val="00352F2D"/>
    <w:rsid w:val="0035620B"/>
    <w:rsid w:val="003632B3"/>
    <w:rsid w:val="00373311"/>
    <w:rsid w:val="003745A2"/>
    <w:rsid w:val="003877A8"/>
    <w:rsid w:val="003A125F"/>
    <w:rsid w:val="003A1E08"/>
    <w:rsid w:val="003A3D13"/>
    <w:rsid w:val="003B315B"/>
    <w:rsid w:val="003B4C01"/>
    <w:rsid w:val="003C4BD0"/>
    <w:rsid w:val="003C68AF"/>
    <w:rsid w:val="003E29C4"/>
    <w:rsid w:val="003E53AC"/>
    <w:rsid w:val="004016DF"/>
    <w:rsid w:val="0040211F"/>
    <w:rsid w:val="0040407F"/>
    <w:rsid w:val="00412631"/>
    <w:rsid w:val="004153B6"/>
    <w:rsid w:val="00434F4E"/>
    <w:rsid w:val="00441B55"/>
    <w:rsid w:val="004532A5"/>
    <w:rsid w:val="00454C98"/>
    <w:rsid w:val="00457EC6"/>
    <w:rsid w:val="00460DCA"/>
    <w:rsid w:val="0046515C"/>
    <w:rsid w:val="00476554"/>
    <w:rsid w:val="00480344"/>
    <w:rsid w:val="00493CDC"/>
    <w:rsid w:val="004958B4"/>
    <w:rsid w:val="004A0030"/>
    <w:rsid w:val="004A2AB0"/>
    <w:rsid w:val="004A6059"/>
    <w:rsid w:val="004A744E"/>
    <w:rsid w:val="004B3EB5"/>
    <w:rsid w:val="004C03DB"/>
    <w:rsid w:val="004C0CA6"/>
    <w:rsid w:val="004D0850"/>
    <w:rsid w:val="004E072B"/>
    <w:rsid w:val="004E3CF5"/>
    <w:rsid w:val="004F5CEC"/>
    <w:rsid w:val="00507FCA"/>
    <w:rsid w:val="00510B2B"/>
    <w:rsid w:val="005176C4"/>
    <w:rsid w:val="0052377F"/>
    <w:rsid w:val="00523B1E"/>
    <w:rsid w:val="00530567"/>
    <w:rsid w:val="00530B09"/>
    <w:rsid w:val="005358A6"/>
    <w:rsid w:val="00545458"/>
    <w:rsid w:val="00550DD7"/>
    <w:rsid w:val="0055605C"/>
    <w:rsid w:val="00566025"/>
    <w:rsid w:val="005764D2"/>
    <w:rsid w:val="00577A5A"/>
    <w:rsid w:val="0058327C"/>
    <w:rsid w:val="00587346"/>
    <w:rsid w:val="005A4314"/>
    <w:rsid w:val="005C12E6"/>
    <w:rsid w:val="005C1E4E"/>
    <w:rsid w:val="005D2B96"/>
    <w:rsid w:val="005D3656"/>
    <w:rsid w:val="005D5FED"/>
    <w:rsid w:val="005D6086"/>
    <w:rsid w:val="005E459D"/>
    <w:rsid w:val="005F38B2"/>
    <w:rsid w:val="00601863"/>
    <w:rsid w:val="00620BA0"/>
    <w:rsid w:val="00623408"/>
    <w:rsid w:val="006300E5"/>
    <w:rsid w:val="00633F90"/>
    <w:rsid w:val="00652B14"/>
    <w:rsid w:val="00654934"/>
    <w:rsid w:val="00660C39"/>
    <w:rsid w:val="0066110C"/>
    <w:rsid w:val="00664DC7"/>
    <w:rsid w:val="006660F5"/>
    <w:rsid w:val="00667CC4"/>
    <w:rsid w:val="006771E1"/>
    <w:rsid w:val="006779B7"/>
    <w:rsid w:val="006845A2"/>
    <w:rsid w:val="0068751F"/>
    <w:rsid w:val="0069008C"/>
    <w:rsid w:val="006937EE"/>
    <w:rsid w:val="006A3483"/>
    <w:rsid w:val="006C2513"/>
    <w:rsid w:val="006E5A64"/>
    <w:rsid w:val="006E736B"/>
    <w:rsid w:val="006F3440"/>
    <w:rsid w:val="00701418"/>
    <w:rsid w:val="007019C6"/>
    <w:rsid w:val="00705B92"/>
    <w:rsid w:val="007101E5"/>
    <w:rsid w:val="00711F8B"/>
    <w:rsid w:val="00723879"/>
    <w:rsid w:val="007256A2"/>
    <w:rsid w:val="00726CBF"/>
    <w:rsid w:val="007300C8"/>
    <w:rsid w:val="00751ACA"/>
    <w:rsid w:val="007523EE"/>
    <w:rsid w:val="0075346B"/>
    <w:rsid w:val="00761CA7"/>
    <w:rsid w:val="00765871"/>
    <w:rsid w:val="007677BB"/>
    <w:rsid w:val="007947D6"/>
    <w:rsid w:val="007A06A2"/>
    <w:rsid w:val="007A16F8"/>
    <w:rsid w:val="007A6A21"/>
    <w:rsid w:val="007B1239"/>
    <w:rsid w:val="007B5727"/>
    <w:rsid w:val="007B58DB"/>
    <w:rsid w:val="007B5AFA"/>
    <w:rsid w:val="007B612E"/>
    <w:rsid w:val="007B64C4"/>
    <w:rsid w:val="007D00B1"/>
    <w:rsid w:val="007D0177"/>
    <w:rsid w:val="007D20B3"/>
    <w:rsid w:val="007D3904"/>
    <w:rsid w:val="007D637F"/>
    <w:rsid w:val="007D6809"/>
    <w:rsid w:val="007E6986"/>
    <w:rsid w:val="007F07E4"/>
    <w:rsid w:val="007F0CA6"/>
    <w:rsid w:val="007F3BB4"/>
    <w:rsid w:val="007F5332"/>
    <w:rsid w:val="007F67C1"/>
    <w:rsid w:val="00804E04"/>
    <w:rsid w:val="008078F3"/>
    <w:rsid w:val="00815213"/>
    <w:rsid w:val="00816190"/>
    <w:rsid w:val="00816816"/>
    <w:rsid w:val="00817471"/>
    <w:rsid w:val="00821688"/>
    <w:rsid w:val="0083248B"/>
    <w:rsid w:val="00832D8B"/>
    <w:rsid w:val="00836895"/>
    <w:rsid w:val="00843141"/>
    <w:rsid w:val="00852DB0"/>
    <w:rsid w:val="008532BB"/>
    <w:rsid w:val="00860095"/>
    <w:rsid w:val="008625CF"/>
    <w:rsid w:val="00862D33"/>
    <w:rsid w:val="0086503F"/>
    <w:rsid w:val="00872465"/>
    <w:rsid w:val="00872554"/>
    <w:rsid w:val="00873BDE"/>
    <w:rsid w:val="008746B9"/>
    <w:rsid w:val="00883CA6"/>
    <w:rsid w:val="00886B45"/>
    <w:rsid w:val="00891326"/>
    <w:rsid w:val="00891884"/>
    <w:rsid w:val="00891B9B"/>
    <w:rsid w:val="00896C3D"/>
    <w:rsid w:val="008A2EC8"/>
    <w:rsid w:val="008A792D"/>
    <w:rsid w:val="008B50C5"/>
    <w:rsid w:val="008C267E"/>
    <w:rsid w:val="008C3731"/>
    <w:rsid w:val="008D1BC4"/>
    <w:rsid w:val="008D690F"/>
    <w:rsid w:val="008E11B3"/>
    <w:rsid w:val="008E211C"/>
    <w:rsid w:val="008E5651"/>
    <w:rsid w:val="008F0113"/>
    <w:rsid w:val="008F2710"/>
    <w:rsid w:val="008F2D1D"/>
    <w:rsid w:val="008F30DC"/>
    <w:rsid w:val="008F67AC"/>
    <w:rsid w:val="008F6ABD"/>
    <w:rsid w:val="008F6D2D"/>
    <w:rsid w:val="00903FF9"/>
    <w:rsid w:val="00916ABB"/>
    <w:rsid w:val="0092223D"/>
    <w:rsid w:val="009314D3"/>
    <w:rsid w:val="00937881"/>
    <w:rsid w:val="00943B54"/>
    <w:rsid w:val="00944EBE"/>
    <w:rsid w:val="00953724"/>
    <w:rsid w:val="0096382C"/>
    <w:rsid w:val="00964372"/>
    <w:rsid w:val="00966F68"/>
    <w:rsid w:val="00966FA4"/>
    <w:rsid w:val="00980E17"/>
    <w:rsid w:val="009844F5"/>
    <w:rsid w:val="009A2385"/>
    <w:rsid w:val="009A3FCF"/>
    <w:rsid w:val="009B420E"/>
    <w:rsid w:val="009B5A56"/>
    <w:rsid w:val="009C02E4"/>
    <w:rsid w:val="009D72C7"/>
    <w:rsid w:val="009E00CC"/>
    <w:rsid w:val="009E2010"/>
    <w:rsid w:val="009E251E"/>
    <w:rsid w:val="009E37E7"/>
    <w:rsid w:val="009F412F"/>
    <w:rsid w:val="009F5B49"/>
    <w:rsid w:val="00A01002"/>
    <w:rsid w:val="00A036ED"/>
    <w:rsid w:val="00A07503"/>
    <w:rsid w:val="00A14836"/>
    <w:rsid w:val="00A208FA"/>
    <w:rsid w:val="00A21E3E"/>
    <w:rsid w:val="00A26550"/>
    <w:rsid w:val="00A32C52"/>
    <w:rsid w:val="00A4318F"/>
    <w:rsid w:val="00A439FE"/>
    <w:rsid w:val="00A60C79"/>
    <w:rsid w:val="00A7108C"/>
    <w:rsid w:val="00A752F4"/>
    <w:rsid w:val="00A75A02"/>
    <w:rsid w:val="00A85580"/>
    <w:rsid w:val="00A978D2"/>
    <w:rsid w:val="00AA001D"/>
    <w:rsid w:val="00AA0558"/>
    <w:rsid w:val="00AA08DF"/>
    <w:rsid w:val="00AC5931"/>
    <w:rsid w:val="00AD1320"/>
    <w:rsid w:val="00AD17EA"/>
    <w:rsid w:val="00AE2A00"/>
    <w:rsid w:val="00AF529A"/>
    <w:rsid w:val="00B0532E"/>
    <w:rsid w:val="00B13C37"/>
    <w:rsid w:val="00B21DB9"/>
    <w:rsid w:val="00B235F1"/>
    <w:rsid w:val="00B26B58"/>
    <w:rsid w:val="00B31CD2"/>
    <w:rsid w:val="00B34AD3"/>
    <w:rsid w:val="00B354CA"/>
    <w:rsid w:val="00B42F5C"/>
    <w:rsid w:val="00B46C55"/>
    <w:rsid w:val="00B61D83"/>
    <w:rsid w:val="00B71E0B"/>
    <w:rsid w:val="00B76C46"/>
    <w:rsid w:val="00B81B69"/>
    <w:rsid w:val="00B83B07"/>
    <w:rsid w:val="00B91D54"/>
    <w:rsid w:val="00B952E6"/>
    <w:rsid w:val="00B960FE"/>
    <w:rsid w:val="00BA203F"/>
    <w:rsid w:val="00BA70ED"/>
    <w:rsid w:val="00BC446F"/>
    <w:rsid w:val="00BD52F4"/>
    <w:rsid w:val="00BD7964"/>
    <w:rsid w:val="00BD7D45"/>
    <w:rsid w:val="00BE22E8"/>
    <w:rsid w:val="00BF0B3F"/>
    <w:rsid w:val="00BF1B50"/>
    <w:rsid w:val="00C03C5D"/>
    <w:rsid w:val="00C03DE8"/>
    <w:rsid w:val="00C0595F"/>
    <w:rsid w:val="00C116EC"/>
    <w:rsid w:val="00C13526"/>
    <w:rsid w:val="00C16105"/>
    <w:rsid w:val="00C2624E"/>
    <w:rsid w:val="00C2791D"/>
    <w:rsid w:val="00C40F89"/>
    <w:rsid w:val="00C512DD"/>
    <w:rsid w:val="00C53312"/>
    <w:rsid w:val="00C60A39"/>
    <w:rsid w:val="00C60EC2"/>
    <w:rsid w:val="00C727E1"/>
    <w:rsid w:val="00C74EA1"/>
    <w:rsid w:val="00C83142"/>
    <w:rsid w:val="00C8532F"/>
    <w:rsid w:val="00C853C7"/>
    <w:rsid w:val="00C93483"/>
    <w:rsid w:val="00CA696D"/>
    <w:rsid w:val="00CB0688"/>
    <w:rsid w:val="00CC3C70"/>
    <w:rsid w:val="00CC4BFD"/>
    <w:rsid w:val="00CC600E"/>
    <w:rsid w:val="00CC7D50"/>
    <w:rsid w:val="00CE0E70"/>
    <w:rsid w:val="00CE7543"/>
    <w:rsid w:val="00CF1B84"/>
    <w:rsid w:val="00CF3EDE"/>
    <w:rsid w:val="00CF7564"/>
    <w:rsid w:val="00D03F5E"/>
    <w:rsid w:val="00D12D1F"/>
    <w:rsid w:val="00D44BFD"/>
    <w:rsid w:val="00D44EEE"/>
    <w:rsid w:val="00D5108E"/>
    <w:rsid w:val="00D62746"/>
    <w:rsid w:val="00D66797"/>
    <w:rsid w:val="00D80A77"/>
    <w:rsid w:val="00D81231"/>
    <w:rsid w:val="00DB1C05"/>
    <w:rsid w:val="00DB7A33"/>
    <w:rsid w:val="00DC1DD4"/>
    <w:rsid w:val="00DC54EC"/>
    <w:rsid w:val="00DD436E"/>
    <w:rsid w:val="00DD5707"/>
    <w:rsid w:val="00DE183D"/>
    <w:rsid w:val="00DE1B73"/>
    <w:rsid w:val="00DE2935"/>
    <w:rsid w:val="00DE3AF8"/>
    <w:rsid w:val="00DE47AC"/>
    <w:rsid w:val="00DF018C"/>
    <w:rsid w:val="00DF6D5D"/>
    <w:rsid w:val="00E02908"/>
    <w:rsid w:val="00E03B7A"/>
    <w:rsid w:val="00E311E4"/>
    <w:rsid w:val="00E33E4A"/>
    <w:rsid w:val="00E610FE"/>
    <w:rsid w:val="00E67C69"/>
    <w:rsid w:val="00E700F1"/>
    <w:rsid w:val="00E71EA0"/>
    <w:rsid w:val="00E731BA"/>
    <w:rsid w:val="00E75BFC"/>
    <w:rsid w:val="00E8186F"/>
    <w:rsid w:val="00EA468F"/>
    <w:rsid w:val="00EB0EE1"/>
    <w:rsid w:val="00EB12F2"/>
    <w:rsid w:val="00EB2B37"/>
    <w:rsid w:val="00EB2B69"/>
    <w:rsid w:val="00EC2020"/>
    <w:rsid w:val="00EC4206"/>
    <w:rsid w:val="00ED40D3"/>
    <w:rsid w:val="00ED5E6C"/>
    <w:rsid w:val="00F17520"/>
    <w:rsid w:val="00F25A36"/>
    <w:rsid w:val="00F274A7"/>
    <w:rsid w:val="00F27A82"/>
    <w:rsid w:val="00F27D7D"/>
    <w:rsid w:val="00F40E76"/>
    <w:rsid w:val="00F45EA7"/>
    <w:rsid w:val="00F519BB"/>
    <w:rsid w:val="00F653CD"/>
    <w:rsid w:val="00F65EBB"/>
    <w:rsid w:val="00F72E26"/>
    <w:rsid w:val="00F83720"/>
    <w:rsid w:val="00F93C24"/>
    <w:rsid w:val="00F95CC5"/>
    <w:rsid w:val="00FA63D0"/>
    <w:rsid w:val="00FB15CC"/>
    <w:rsid w:val="00FC339B"/>
    <w:rsid w:val="00FD1818"/>
    <w:rsid w:val="00FD40AA"/>
    <w:rsid w:val="00FD6874"/>
    <w:rsid w:val="00FE6C02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16CC-29E8-4C02-9EBD-05368CE4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BD7D45"/>
    <w:pPr>
      <w:keepNext/>
      <w:keepLines/>
      <w:spacing w:before="120" w:after="120" w:line="240" w:lineRule="auto"/>
      <w:jc w:val="center"/>
      <w:outlineLvl w:val="1"/>
    </w:pPr>
    <w:rPr>
      <w:rFonts w:ascii="Times New Roman" w:eastAsia="ヒラギノ角ゴ Pro W3" w:hAnsi="Times New Roman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5">
    <w:name w:val="Сетка таблицы1"/>
    <w:autoRedefine/>
    <w:rsid w:val="00CC600E"/>
    <w:pPr>
      <w:ind w:left="564"/>
    </w:pPr>
    <w:rPr>
      <w:rFonts w:ascii="System Font Regular" w:eastAsia="ヒラギノ角ゴ Pro W3" w:hAnsi="System Font Regular" w:cs="Times New Roman"/>
      <w:noProof/>
      <w:color w:val="000000"/>
      <w:sz w:val="28"/>
      <w:szCs w:val="28"/>
      <w:lang w:eastAsia="ru-RU"/>
    </w:rPr>
  </w:style>
  <w:style w:type="paragraph" w:customStyle="1" w:styleId="23">
    <w:name w:val="Заголовок 23"/>
    <w:next w:val="a"/>
    <w:autoRedefine/>
    <w:rsid w:val="000C0AC1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7E0-1741-4C7A-BD3E-E20FAB12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5</cp:revision>
  <cp:lastPrinted>2020-02-25T15:57:00Z</cp:lastPrinted>
  <dcterms:created xsi:type="dcterms:W3CDTF">2020-02-25T16:42:00Z</dcterms:created>
  <dcterms:modified xsi:type="dcterms:W3CDTF">2020-03-03T11:07:00Z</dcterms:modified>
</cp:coreProperties>
</file>